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C68B" w14:textId="77777777" w:rsidR="00C11B85" w:rsidRDefault="00813FC2" w:rsidP="004B05AB">
      <w:pPr>
        <w:pStyle w:val="NoSpacing"/>
      </w:pPr>
      <w:r>
        <w:t xml:space="preserve"> </w:t>
      </w:r>
    </w:p>
    <w:p w14:paraId="1BB5AD45" w14:textId="77777777" w:rsidR="00C11B85" w:rsidRDefault="00C11B85">
      <w:pPr>
        <w:pStyle w:val="ListParagraph"/>
        <w:rPr>
          <w:rFonts w:ascii="Arial" w:hAnsi="Arial" w:cs="Arial"/>
        </w:rPr>
      </w:pPr>
    </w:p>
    <w:p w14:paraId="23C503C3" w14:textId="4933D7FA" w:rsidR="00C11B85" w:rsidRDefault="00813FC2">
      <w:pPr>
        <w:pStyle w:val="ListParagraph"/>
        <w:ind w:left="0"/>
        <w:rPr>
          <w:rFonts w:ascii="Calibri" w:hAnsi="Calibri" w:cs="Calibri"/>
          <w:sz w:val="22"/>
          <w:szCs w:val="22"/>
        </w:rPr>
      </w:pPr>
      <w:r>
        <w:rPr>
          <w:rFonts w:ascii="Calibri" w:hAnsi="Calibri" w:cs="Calibri"/>
          <w:sz w:val="22"/>
          <w:szCs w:val="22"/>
        </w:rPr>
        <w:t xml:space="preserve">November </w:t>
      </w:r>
      <w:r w:rsidR="004454BE">
        <w:rPr>
          <w:rFonts w:ascii="Calibri" w:hAnsi="Calibri" w:cs="Calibri"/>
          <w:sz w:val="22"/>
          <w:szCs w:val="22"/>
        </w:rPr>
        <w:t>4</w:t>
      </w:r>
      <w:r>
        <w:rPr>
          <w:rFonts w:ascii="Calibri" w:hAnsi="Calibri" w:cs="Calibri"/>
          <w:sz w:val="22"/>
          <w:szCs w:val="22"/>
        </w:rPr>
        <w:t>, 2021</w:t>
      </w:r>
    </w:p>
    <w:p w14:paraId="582E258F" w14:textId="77777777" w:rsidR="00C11B85" w:rsidRDefault="00C11B85">
      <w:pPr>
        <w:pStyle w:val="ListParagraph"/>
        <w:ind w:left="0"/>
        <w:rPr>
          <w:rFonts w:ascii="Calibri" w:hAnsi="Calibri" w:cs="Calibri"/>
          <w:sz w:val="22"/>
          <w:szCs w:val="22"/>
        </w:rPr>
      </w:pPr>
    </w:p>
    <w:p w14:paraId="7D63B0FE" w14:textId="77777777" w:rsidR="00C11B85" w:rsidRDefault="00813FC2">
      <w:pPr>
        <w:pStyle w:val="ListParagraph"/>
        <w:ind w:left="0"/>
        <w:rPr>
          <w:rFonts w:ascii="Calibri" w:hAnsi="Calibri" w:cs="Calibri"/>
          <w:sz w:val="22"/>
          <w:szCs w:val="22"/>
        </w:rPr>
      </w:pPr>
      <w:r>
        <w:rPr>
          <w:rFonts w:ascii="Calibri" w:hAnsi="Calibri" w:cs="Calibri"/>
          <w:sz w:val="22"/>
          <w:szCs w:val="22"/>
        </w:rPr>
        <w:t>Dear School Superintendents,</w:t>
      </w:r>
    </w:p>
    <w:p w14:paraId="7489FC80" w14:textId="77777777" w:rsidR="00C11B85" w:rsidRDefault="00C11B85">
      <w:pPr>
        <w:pStyle w:val="ListParagraph"/>
        <w:ind w:left="0"/>
        <w:rPr>
          <w:rFonts w:ascii="Calibri" w:hAnsi="Calibri" w:cs="Calibri"/>
          <w:sz w:val="22"/>
          <w:szCs w:val="22"/>
        </w:rPr>
      </w:pPr>
    </w:p>
    <w:p w14:paraId="6CA8C0FE" w14:textId="2A26625E" w:rsidR="00C11B85" w:rsidRDefault="00813FC2">
      <w:pPr>
        <w:pStyle w:val="ListParagraph"/>
        <w:ind w:left="0"/>
        <w:rPr>
          <w:rFonts w:ascii="Calibri" w:hAnsi="Calibri" w:cs="Calibri"/>
          <w:sz w:val="22"/>
          <w:szCs w:val="22"/>
        </w:rPr>
      </w:pPr>
      <w:r>
        <w:rPr>
          <w:rFonts w:ascii="Calibri" w:hAnsi="Calibri" w:cs="Calibri"/>
          <w:sz w:val="22"/>
          <w:szCs w:val="22"/>
        </w:rPr>
        <w:t>With the approval of pediatric COVID vaccinations for children ages 5-11, the Berkshire County Boards of Health Association and the Berkshire Public Health Alliance, in partnership with Berkshire Health Systems, Community Association of Richmond and West Stockbridge, the City of Pittsfield Health Department, Fairview Hospital and the South</w:t>
      </w:r>
      <w:r w:rsidR="004454BE">
        <w:rPr>
          <w:rFonts w:ascii="Calibri" w:hAnsi="Calibri" w:cs="Calibri"/>
          <w:sz w:val="22"/>
          <w:szCs w:val="22"/>
        </w:rPr>
        <w:t>ern</w:t>
      </w:r>
      <w:r>
        <w:rPr>
          <w:rFonts w:ascii="Calibri" w:hAnsi="Calibri" w:cs="Calibri"/>
          <w:sz w:val="22"/>
          <w:szCs w:val="22"/>
        </w:rPr>
        <w:t xml:space="preserve"> Berkshire </w:t>
      </w:r>
      <w:r w:rsidR="004454BE">
        <w:rPr>
          <w:rFonts w:ascii="Calibri" w:hAnsi="Calibri" w:cs="Calibri"/>
          <w:sz w:val="22"/>
          <w:szCs w:val="22"/>
        </w:rPr>
        <w:t xml:space="preserve">Public </w:t>
      </w:r>
      <w:r>
        <w:rPr>
          <w:rFonts w:ascii="Calibri" w:hAnsi="Calibri" w:cs="Calibri"/>
          <w:sz w:val="22"/>
          <w:szCs w:val="22"/>
        </w:rPr>
        <w:t>Health Collaborative will be offering pediatric COVID Vaccination Clinics to most elementary schools in Berkshire County. These clinics will be open to all children ages 5-11, and aside from a few Saturday clinics, will start as</w:t>
      </w:r>
      <w:r w:rsidR="00DC10D4">
        <w:rPr>
          <w:rFonts w:ascii="Calibri" w:hAnsi="Calibri" w:cs="Calibri"/>
          <w:sz w:val="22"/>
          <w:szCs w:val="22"/>
        </w:rPr>
        <w:t xml:space="preserve"> soon</w:t>
      </w:r>
      <w:r>
        <w:rPr>
          <w:rFonts w:ascii="Calibri" w:hAnsi="Calibri" w:cs="Calibri"/>
          <w:sz w:val="22"/>
          <w:szCs w:val="22"/>
        </w:rPr>
        <w:t xml:space="preserve"> school lets out and run for 1-3 hours, depending on registration volume.</w:t>
      </w:r>
    </w:p>
    <w:p w14:paraId="2100D247" w14:textId="77777777" w:rsidR="00C11B85" w:rsidRDefault="00C11B85">
      <w:pPr>
        <w:pStyle w:val="ListParagraph"/>
        <w:ind w:left="0"/>
        <w:rPr>
          <w:rFonts w:ascii="Calibri" w:hAnsi="Calibri" w:cs="Calibri"/>
          <w:sz w:val="22"/>
          <w:szCs w:val="22"/>
        </w:rPr>
      </w:pPr>
    </w:p>
    <w:p w14:paraId="378FA6F7" w14:textId="5BC66C08" w:rsidR="00C11B85" w:rsidRDefault="00813FC2">
      <w:pPr>
        <w:pStyle w:val="ListParagraph"/>
        <w:ind w:left="0"/>
        <w:rPr>
          <w:rFonts w:ascii="Calibri" w:hAnsi="Calibri" w:cs="Calibri"/>
          <w:sz w:val="22"/>
          <w:szCs w:val="22"/>
        </w:rPr>
      </w:pPr>
      <w:r>
        <w:rPr>
          <w:rFonts w:ascii="Calibri" w:hAnsi="Calibri" w:cs="Calibri"/>
          <w:sz w:val="22"/>
          <w:szCs w:val="22"/>
        </w:rPr>
        <w:t>Please note that this schedule is contingent upon receiving sufficient vaccine from the state. At this time</w:t>
      </w:r>
      <w:r w:rsidR="00DC10D4">
        <w:rPr>
          <w:rFonts w:ascii="Calibri" w:hAnsi="Calibri" w:cs="Calibri"/>
          <w:sz w:val="22"/>
          <w:szCs w:val="22"/>
        </w:rPr>
        <w:t>,</w:t>
      </w:r>
      <w:r>
        <w:rPr>
          <w:rFonts w:ascii="Calibri" w:hAnsi="Calibri" w:cs="Calibri"/>
          <w:sz w:val="22"/>
          <w:szCs w:val="22"/>
        </w:rPr>
        <w:t xml:space="preserve"> we have been led to understand that vaccine will be available. However, until it </w:t>
      </w:r>
      <w:r w:rsidR="00DC10D4">
        <w:rPr>
          <w:rFonts w:ascii="Calibri" w:hAnsi="Calibri" w:cs="Calibri"/>
          <w:sz w:val="22"/>
          <w:szCs w:val="22"/>
        </w:rPr>
        <w:t>has physically arrived</w:t>
      </w:r>
      <w:r>
        <w:rPr>
          <w:rFonts w:ascii="Calibri" w:hAnsi="Calibri" w:cs="Calibri"/>
          <w:sz w:val="22"/>
          <w:szCs w:val="22"/>
        </w:rPr>
        <w:t xml:space="preserve"> in the county</w:t>
      </w:r>
      <w:r w:rsidR="00DC10D4">
        <w:rPr>
          <w:rFonts w:ascii="Calibri" w:hAnsi="Calibri" w:cs="Calibri"/>
          <w:sz w:val="22"/>
          <w:szCs w:val="22"/>
        </w:rPr>
        <w:t>,</w:t>
      </w:r>
      <w:r>
        <w:rPr>
          <w:rFonts w:ascii="Calibri" w:hAnsi="Calibri" w:cs="Calibri"/>
          <w:sz w:val="22"/>
          <w:szCs w:val="22"/>
        </w:rPr>
        <w:t xml:space="preserve"> we cannot guarantee that it will </w:t>
      </w:r>
      <w:r w:rsidR="00DC10D4">
        <w:rPr>
          <w:rFonts w:ascii="Calibri" w:hAnsi="Calibri" w:cs="Calibri"/>
          <w:sz w:val="22"/>
          <w:szCs w:val="22"/>
        </w:rPr>
        <w:t>be available for the clinics</w:t>
      </w:r>
      <w:r>
        <w:rPr>
          <w:rFonts w:ascii="Calibri" w:hAnsi="Calibri" w:cs="Calibri"/>
          <w:sz w:val="22"/>
          <w:szCs w:val="22"/>
        </w:rPr>
        <w:t xml:space="preserve">. </w:t>
      </w:r>
    </w:p>
    <w:p w14:paraId="1D051BE9" w14:textId="77777777" w:rsidR="00C11B85" w:rsidRDefault="00C11B85">
      <w:pPr>
        <w:pStyle w:val="ListParagraph"/>
        <w:ind w:left="0"/>
        <w:rPr>
          <w:rFonts w:ascii="Calibri" w:hAnsi="Calibri" w:cs="Calibri"/>
          <w:sz w:val="22"/>
          <w:szCs w:val="22"/>
        </w:rPr>
      </w:pPr>
    </w:p>
    <w:p w14:paraId="62E5BA16" w14:textId="4368696F" w:rsidR="00DC10D4" w:rsidRDefault="00813FC2">
      <w:pPr>
        <w:pStyle w:val="ListParagraph"/>
        <w:ind w:left="0"/>
        <w:rPr>
          <w:rFonts w:ascii="Calibri" w:hAnsi="Calibri" w:cs="Calibri"/>
          <w:sz w:val="22"/>
          <w:szCs w:val="22"/>
        </w:rPr>
      </w:pPr>
      <w:r>
        <w:rPr>
          <w:rFonts w:ascii="Calibri" w:hAnsi="Calibri" w:cs="Calibri"/>
          <w:sz w:val="22"/>
          <w:szCs w:val="22"/>
        </w:rPr>
        <w:t xml:space="preserve">Registration will be though the on-line COLOR registration system. </w:t>
      </w:r>
      <w:r w:rsidR="00770348">
        <w:rPr>
          <w:rFonts w:ascii="Calibri" w:hAnsi="Calibri" w:cs="Calibri"/>
          <w:sz w:val="22"/>
          <w:szCs w:val="22"/>
        </w:rPr>
        <w:t xml:space="preserve">The link to register for all Berkshire County clinics is: </w:t>
      </w:r>
      <w:hyperlink r:id="rId7" w:history="1">
        <w:r w:rsidR="00770348" w:rsidRPr="00007E41">
          <w:rPr>
            <w:rStyle w:val="Hyperlink"/>
            <w:rFonts w:ascii="Calibri" w:hAnsi="Calibri" w:cs="Calibri"/>
            <w:sz w:val="22"/>
            <w:szCs w:val="22"/>
          </w:rPr>
          <w:t>https://home.color.com/vaccine/register/berkshire</w:t>
        </w:r>
      </w:hyperlink>
      <w:r w:rsidR="00770348">
        <w:rPr>
          <w:rFonts w:ascii="Calibri" w:hAnsi="Calibri" w:cs="Calibri"/>
          <w:sz w:val="22"/>
          <w:szCs w:val="22"/>
        </w:rPr>
        <w:t xml:space="preserve">. Registration should be available no later than Friday, November 5. </w:t>
      </w:r>
      <w:r>
        <w:rPr>
          <w:rFonts w:ascii="Calibri" w:hAnsi="Calibri" w:cs="Calibri"/>
          <w:sz w:val="22"/>
          <w:szCs w:val="22"/>
        </w:rPr>
        <w:t xml:space="preserve">We ask that you </w:t>
      </w:r>
      <w:r w:rsidR="00DC10D4">
        <w:rPr>
          <w:rFonts w:ascii="Calibri" w:hAnsi="Calibri" w:cs="Calibri"/>
          <w:sz w:val="22"/>
          <w:szCs w:val="22"/>
        </w:rPr>
        <w:t xml:space="preserve">please </w:t>
      </w:r>
      <w:r>
        <w:rPr>
          <w:rFonts w:ascii="Calibri" w:hAnsi="Calibri" w:cs="Calibri"/>
          <w:sz w:val="22"/>
          <w:szCs w:val="22"/>
        </w:rPr>
        <w:t xml:space="preserve">make this link available to families as soon as possible and in as many ways as possible. </w:t>
      </w:r>
      <w:r w:rsidR="00DC10D4">
        <w:rPr>
          <w:rFonts w:ascii="Calibri" w:hAnsi="Calibri" w:cs="Calibri"/>
          <w:sz w:val="22"/>
          <w:szCs w:val="22"/>
        </w:rPr>
        <w:t xml:space="preserve">All information about clinic schedules, eligibility, and registration will also be posted publicly on </w:t>
      </w:r>
      <w:hyperlink r:id="rId8" w:history="1">
        <w:r w:rsidR="00DC10D4" w:rsidRPr="00846ACA">
          <w:rPr>
            <w:rStyle w:val="Hyperlink"/>
            <w:rFonts w:ascii="Calibri" w:hAnsi="Calibri" w:cs="Calibri"/>
            <w:sz w:val="22"/>
            <w:szCs w:val="22"/>
          </w:rPr>
          <w:t>www.GetVaccinatedBerkshires.org</w:t>
        </w:r>
      </w:hyperlink>
      <w:r w:rsidR="00DC10D4">
        <w:rPr>
          <w:rFonts w:ascii="Calibri" w:hAnsi="Calibri" w:cs="Calibri"/>
          <w:sz w:val="22"/>
          <w:szCs w:val="22"/>
        </w:rPr>
        <w:t xml:space="preserve">.  </w:t>
      </w:r>
    </w:p>
    <w:p w14:paraId="5F55743A" w14:textId="77777777" w:rsidR="00DC10D4" w:rsidRDefault="00DC10D4">
      <w:pPr>
        <w:pStyle w:val="ListParagraph"/>
        <w:ind w:left="0"/>
        <w:rPr>
          <w:rFonts w:ascii="Calibri" w:hAnsi="Calibri" w:cs="Calibri"/>
          <w:sz w:val="22"/>
          <w:szCs w:val="22"/>
        </w:rPr>
      </w:pPr>
    </w:p>
    <w:p w14:paraId="229102EE" w14:textId="77777777" w:rsidR="00DC10D4" w:rsidRDefault="00813FC2">
      <w:pPr>
        <w:pStyle w:val="ListParagraph"/>
        <w:ind w:left="0"/>
        <w:rPr>
          <w:rFonts w:ascii="Calibri" w:hAnsi="Calibri" w:cs="Calibri"/>
          <w:sz w:val="22"/>
          <w:szCs w:val="22"/>
        </w:rPr>
      </w:pPr>
      <w:r>
        <w:rPr>
          <w:rFonts w:ascii="Calibri" w:hAnsi="Calibri" w:cs="Calibri"/>
          <w:sz w:val="22"/>
          <w:szCs w:val="22"/>
        </w:rPr>
        <w:t xml:space="preserve">Families may register for any of the county clinics; they are not restricted to their child’s school clinic. Second shot clinics will be held three weeks after the first. Pre-registration is strongly encouraged, as there may not be enough vaccine at a given clinic for walk-ins. </w:t>
      </w:r>
    </w:p>
    <w:p w14:paraId="5B15D626" w14:textId="77777777" w:rsidR="00DC10D4" w:rsidRDefault="00DC10D4">
      <w:pPr>
        <w:pStyle w:val="ListParagraph"/>
        <w:ind w:left="0"/>
        <w:rPr>
          <w:rFonts w:ascii="Calibri" w:hAnsi="Calibri" w:cs="Calibri"/>
          <w:sz w:val="22"/>
          <w:szCs w:val="22"/>
        </w:rPr>
      </w:pPr>
    </w:p>
    <w:p w14:paraId="680C8CBD" w14:textId="302A1FE1" w:rsidR="00C11B85" w:rsidRDefault="00813FC2">
      <w:pPr>
        <w:pStyle w:val="ListParagraph"/>
        <w:ind w:left="0"/>
        <w:rPr>
          <w:rFonts w:ascii="Calibri" w:hAnsi="Calibri" w:cs="Calibri"/>
          <w:sz w:val="22"/>
          <w:szCs w:val="22"/>
        </w:rPr>
      </w:pPr>
      <w:r>
        <w:rPr>
          <w:rFonts w:ascii="Calibri" w:hAnsi="Calibri" w:cs="Calibri"/>
          <w:sz w:val="22"/>
          <w:szCs w:val="22"/>
        </w:rPr>
        <w:t xml:space="preserve">All children must be accompanied by an adult to receive their vaccine. If they are not accompanied by their parent or legal guardian, the parent or guardian must have pre-registered and signed the consent on-line. On-site registration will not be permitted without a parent or guardian present. </w:t>
      </w:r>
    </w:p>
    <w:p w14:paraId="4480195C" w14:textId="77777777" w:rsidR="00C11B85" w:rsidRDefault="00C11B85">
      <w:pPr>
        <w:pStyle w:val="ListParagraph"/>
        <w:ind w:left="0"/>
        <w:rPr>
          <w:rFonts w:ascii="Calibri" w:hAnsi="Calibri" w:cs="Calibri"/>
          <w:sz w:val="22"/>
          <w:szCs w:val="22"/>
        </w:rPr>
      </w:pPr>
    </w:p>
    <w:p w14:paraId="0159AB14" w14:textId="1636D9D8" w:rsidR="00C11B85" w:rsidRDefault="00813FC2">
      <w:pPr>
        <w:pStyle w:val="ListParagraph"/>
        <w:ind w:left="0"/>
        <w:rPr>
          <w:rFonts w:ascii="Calibri" w:hAnsi="Calibri" w:cs="Calibri"/>
          <w:sz w:val="22"/>
          <w:szCs w:val="22"/>
        </w:rPr>
      </w:pPr>
      <w:r>
        <w:rPr>
          <w:rFonts w:ascii="Calibri" w:hAnsi="Calibri" w:cs="Calibri"/>
          <w:sz w:val="22"/>
          <w:szCs w:val="22"/>
        </w:rPr>
        <w:t>BCBOHA/the Alliance will provide all clinical and support staff, as well as all needed supplies. We expect to arrange EMS coverage in the case of any reactions and will ask the town to provide traffic control if needed. We ask that the</w:t>
      </w:r>
      <w:r w:rsidR="00DC10D4">
        <w:rPr>
          <w:rFonts w:ascii="Calibri" w:hAnsi="Calibri" w:cs="Calibri"/>
          <w:sz w:val="22"/>
          <w:szCs w:val="22"/>
        </w:rPr>
        <w:t xml:space="preserve"> host</w:t>
      </w:r>
      <w:r>
        <w:rPr>
          <w:rFonts w:ascii="Calibri" w:hAnsi="Calibri" w:cs="Calibri"/>
          <w:sz w:val="22"/>
          <w:szCs w:val="22"/>
        </w:rPr>
        <w:t xml:space="preserve"> school do the following:</w:t>
      </w:r>
    </w:p>
    <w:p w14:paraId="6804CAC5" w14:textId="77777777" w:rsidR="00C11B85" w:rsidRDefault="00C11B85">
      <w:pPr>
        <w:pStyle w:val="ListParagraph"/>
        <w:ind w:left="0"/>
        <w:rPr>
          <w:rFonts w:ascii="Calibri" w:hAnsi="Calibri" w:cs="Calibri"/>
          <w:sz w:val="22"/>
          <w:szCs w:val="22"/>
        </w:rPr>
      </w:pPr>
    </w:p>
    <w:p w14:paraId="1AE3E3BA" w14:textId="61A9B3C7" w:rsidR="00C11B85" w:rsidRDefault="00813FC2">
      <w:pPr>
        <w:pStyle w:val="ListParagraph"/>
        <w:numPr>
          <w:ilvl w:val="0"/>
          <w:numId w:val="1"/>
        </w:numPr>
        <w:rPr>
          <w:rFonts w:ascii="Calibri" w:hAnsi="Calibri" w:cs="Calibri"/>
          <w:sz w:val="22"/>
          <w:szCs w:val="22"/>
        </w:rPr>
      </w:pPr>
      <w:r>
        <w:rPr>
          <w:rFonts w:ascii="Calibri" w:hAnsi="Calibri" w:cs="Calibri"/>
          <w:sz w:val="22"/>
          <w:szCs w:val="22"/>
        </w:rPr>
        <w:t xml:space="preserve">Confirm the date of your school’s clinic as soon as possible. In </w:t>
      </w:r>
      <w:r w:rsidR="004454BE">
        <w:rPr>
          <w:rFonts w:ascii="Calibri" w:hAnsi="Calibri" w:cs="Calibri"/>
          <w:sz w:val="22"/>
          <w:szCs w:val="22"/>
        </w:rPr>
        <w:t xml:space="preserve">most </w:t>
      </w:r>
      <w:r>
        <w:rPr>
          <w:rFonts w:ascii="Calibri" w:hAnsi="Calibri" w:cs="Calibri"/>
          <w:sz w:val="22"/>
          <w:szCs w:val="22"/>
        </w:rPr>
        <w:t>cases this date has already been confirmed by school staff with the public health nurse who does your annual flu clinics. After registration goes live it will be impossible to change the schedule.</w:t>
      </w:r>
    </w:p>
    <w:p w14:paraId="33A414B0" w14:textId="247C6784" w:rsidR="00C11B85" w:rsidRDefault="00813FC2">
      <w:pPr>
        <w:pStyle w:val="ListParagraph"/>
        <w:numPr>
          <w:ilvl w:val="0"/>
          <w:numId w:val="1"/>
        </w:numPr>
        <w:rPr>
          <w:rFonts w:ascii="Calibri" w:hAnsi="Calibri" w:cs="Calibri"/>
          <w:sz w:val="22"/>
          <w:szCs w:val="22"/>
        </w:rPr>
      </w:pPr>
      <w:r>
        <w:rPr>
          <w:rFonts w:ascii="Calibri" w:hAnsi="Calibri" w:cs="Calibri"/>
          <w:sz w:val="22"/>
          <w:szCs w:val="22"/>
        </w:rPr>
        <w:t xml:space="preserve">If possible, have a few staff </w:t>
      </w:r>
      <w:r w:rsidR="007F4108">
        <w:rPr>
          <w:rFonts w:ascii="Calibri" w:hAnsi="Calibri" w:cs="Calibri"/>
          <w:sz w:val="22"/>
          <w:szCs w:val="22"/>
        </w:rPr>
        <w:t xml:space="preserve">or other volunteers </w:t>
      </w:r>
      <w:r>
        <w:rPr>
          <w:rFonts w:ascii="Calibri" w:hAnsi="Calibri" w:cs="Calibri"/>
          <w:sz w:val="22"/>
          <w:szCs w:val="22"/>
        </w:rPr>
        <w:t>available to help amuse/watch the children during their 15-minute observation period. A TV with videos or arts &amp; crafts materials might be helpful during this time.</w:t>
      </w:r>
    </w:p>
    <w:p w14:paraId="38BA6DAB" w14:textId="1767139A" w:rsidR="00C11B85" w:rsidRDefault="00813FC2">
      <w:pPr>
        <w:pStyle w:val="ListParagraph"/>
        <w:numPr>
          <w:ilvl w:val="0"/>
          <w:numId w:val="1"/>
        </w:numPr>
        <w:rPr>
          <w:rFonts w:ascii="Calibri" w:hAnsi="Calibri" w:cs="Calibri"/>
          <w:sz w:val="22"/>
          <w:szCs w:val="22"/>
        </w:rPr>
      </w:pPr>
      <w:r>
        <w:rPr>
          <w:rFonts w:ascii="Calibri" w:hAnsi="Calibri" w:cs="Calibri"/>
          <w:sz w:val="22"/>
          <w:szCs w:val="22"/>
        </w:rPr>
        <w:lastRenderedPageBreak/>
        <w:t xml:space="preserve">Publicize the clinic through letters home, all-calls, and on your website. Make sure the registration link is on your website. </w:t>
      </w:r>
      <w:r w:rsidR="005173C0">
        <w:rPr>
          <w:rFonts w:ascii="Calibri" w:hAnsi="Calibri" w:cs="Calibri"/>
          <w:sz w:val="22"/>
          <w:szCs w:val="22"/>
        </w:rPr>
        <w:t xml:space="preserve">The link for all clinic registration is </w:t>
      </w:r>
      <w:hyperlink r:id="rId9" w:history="1">
        <w:r w:rsidR="005173C0" w:rsidRPr="00007E41">
          <w:rPr>
            <w:rStyle w:val="Hyperlink"/>
            <w:rFonts w:ascii="Calibri" w:hAnsi="Calibri" w:cs="Calibri"/>
            <w:sz w:val="22"/>
            <w:szCs w:val="22"/>
          </w:rPr>
          <w:t>https://home.color.com/vaccine/register/berkshire</w:t>
        </w:r>
      </w:hyperlink>
      <w:r w:rsidR="005173C0">
        <w:rPr>
          <w:rFonts w:ascii="Calibri" w:hAnsi="Calibri" w:cs="Calibri"/>
          <w:sz w:val="22"/>
          <w:szCs w:val="22"/>
        </w:rPr>
        <w:t xml:space="preserve">. </w:t>
      </w:r>
    </w:p>
    <w:p w14:paraId="630E08C5" w14:textId="2894589D" w:rsidR="00C11B85" w:rsidRDefault="00813FC2">
      <w:pPr>
        <w:pStyle w:val="ListParagraph"/>
        <w:numPr>
          <w:ilvl w:val="0"/>
          <w:numId w:val="1"/>
        </w:numPr>
        <w:rPr>
          <w:rFonts w:ascii="Calibri" w:hAnsi="Calibri" w:cs="Calibri"/>
          <w:sz w:val="22"/>
          <w:szCs w:val="22"/>
        </w:rPr>
      </w:pPr>
      <w:r>
        <w:rPr>
          <w:rFonts w:ascii="Calibri" w:hAnsi="Calibri" w:cs="Calibri"/>
          <w:sz w:val="22"/>
          <w:szCs w:val="22"/>
        </w:rPr>
        <w:t xml:space="preserve">Provide the attached fact sheet when your send a letter home, to help answer parent questions about the pediatric vaccine. </w:t>
      </w:r>
      <w:r w:rsidR="004454BE">
        <w:rPr>
          <w:rFonts w:ascii="Calibri" w:hAnsi="Calibri" w:cs="Calibri"/>
          <w:sz w:val="22"/>
          <w:szCs w:val="22"/>
        </w:rPr>
        <w:t xml:space="preserve">A template for a parent letter is attached for your convenience; you may edit or adapt it in any way you see fit or write your own if you prefer. </w:t>
      </w:r>
    </w:p>
    <w:p w14:paraId="2C734AA1" w14:textId="77777777" w:rsidR="00C11B85" w:rsidRDefault="00813FC2">
      <w:pPr>
        <w:pStyle w:val="ListParagraph"/>
        <w:numPr>
          <w:ilvl w:val="0"/>
          <w:numId w:val="1"/>
        </w:numPr>
        <w:rPr>
          <w:rFonts w:ascii="Calibri" w:hAnsi="Calibri" w:cs="Calibri"/>
          <w:sz w:val="22"/>
          <w:szCs w:val="22"/>
        </w:rPr>
      </w:pPr>
      <w:r>
        <w:rPr>
          <w:rFonts w:ascii="Calibri" w:hAnsi="Calibri" w:cs="Calibri"/>
          <w:sz w:val="22"/>
          <w:szCs w:val="22"/>
        </w:rPr>
        <w:t xml:space="preserve">Ensure that sufficient parking spaces are available for the clinic. </w:t>
      </w:r>
    </w:p>
    <w:p w14:paraId="5E02CCE4" w14:textId="17918FEC" w:rsidR="00C11B85" w:rsidRDefault="00813FC2">
      <w:pPr>
        <w:pStyle w:val="ListParagraph"/>
        <w:numPr>
          <w:ilvl w:val="0"/>
          <w:numId w:val="1"/>
        </w:numPr>
        <w:rPr>
          <w:rFonts w:ascii="Calibri" w:hAnsi="Calibri" w:cs="Calibri"/>
          <w:sz w:val="22"/>
          <w:szCs w:val="22"/>
        </w:rPr>
      </w:pPr>
      <w:r>
        <w:rPr>
          <w:rFonts w:ascii="Calibri" w:hAnsi="Calibri" w:cs="Calibri"/>
          <w:sz w:val="22"/>
          <w:szCs w:val="22"/>
        </w:rPr>
        <w:t xml:space="preserve">Provide space in </w:t>
      </w:r>
      <w:r w:rsidR="004454BE">
        <w:rPr>
          <w:rFonts w:ascii="Calibri" w:hAnsi="Calibri" w:cs="Calibri"/>
          <w:sz w:val="22"/>
          <w:szCs w:val="22"/>
        </w:rPr>
        <w:t xml:space="preserve">the </w:t>
      </w:r>
      <w:r>
        <w:rPr>
          <w:rFonts w:ascii="Calibri" w:hAnsi="Calibri" w:cs="Calibri"/>
          <w:sz w:val="22"/>
          <w:szCs w:val="22"/>
        </w:rPr>
        <w:t>gym</w:t>
      </w:r>
      <w:r w:rsidR="004454BE">
        <w:rPr>
          <w:rFonts w:ascii="Calibri" w:hAnsi="Calibri" w:cs="Calibri"/>
          <w:sz w:val="22"/>
          <w:szCs w:val="22"/>
        </w:rPr>
        <w:t>, c</w:t>
      </w:r>
      <w:r>
        <w:rPr>
          <w:rFonts w:ascii="Calibri" w:hAnsi="Calibri" w:cs="Calibri"/>
          <w:sz w:val="22"/>
          <w:szCs w:val="22"/>
        </w:rPr>
        <w:t xml:space="preserve">afeteria </w:t>
      </w:r>
      <w:r w:rsidR="004454BE">
        <w:rPr>
          <w:rFonts w:ascii="Calibri" w:hAnsi="Calibri" w:cs="Calibri"/>
          <w:sz w:val="22"/>
          <w:szCs w:val="22"/>
        </w:rPr>
        <w:t xml:space="preserve">or other large open area </w:t>
      </w:r>
      <w:r>
        <w:rPr>
          <w:rFonts w:ascii="Calibri" w:hAnsi="Calibri" w:cs="Calibri"/>
          <w:sz w:val="22"/>
          <w:szCs w:val="22"/>
        </w:rPr>
        <w:t xml:space="preserve">starting about 30 minutes prior to the end of the school day. Provide sufficient tables and chairs. Access to a copier may occasionally be needed, though not usually. </w:t>
      </w:r>
    </w:p>
    <w:p w14:paraId="0CC0595B" w14:textId="77777777" w:rsidR="00C11B85" w:rsidRDefault="00813FC2">
      <w:pPr>
        <w:pStyle w:val="ListParagraph"/>
        <w:numPr>
          <w:ilvl w:val="0"/>
          <w:numId w:val="1"/>
        </w:numPr>
        <w:rPr>
          <w:rFonts w:ascii="Calibri" w:hAnsi="Calibri" w:cs="Calibri"/>
          <w:sz w:val="22"/>
          <w:szCs w:val="22"/>
        </w:rPr>
      </w:pPr>
      <w:r>
        <w:rPr>
          <w:rFonts w:ascii="Calibri" w:hAnsi="Calibri" w:cs="Calibri"/>
          <w:sz w:val="22"/>
          <w:szCs w:val="22"/>
        </w:rPr>
        <w:t xml:space="preserve">Provide us with the password to use the school </w:t>
      </w:r>
      <w:proofErr w:type="spellStart"/>
      <w:r>
        <w:rPr>
          <w:rFonts w:ascii="Calibri" w:hAnsi="Calibri" w:cs="Calibri"/>
          <w:sz w:val="22"/>
          <w:szCs w:val="22"/>
        </w:rPr>
        <w:t>wifi</w:t>
      </w:r>
      <w:proofErr w:type="spellEnd"/>
      <w:r>
        <w:rPr>
          <w:rFonts w:ascii="Calibri" w:hAnsi="Calibri" w:cs="Calibri"/>
          <w:sz w:val="22"/>
          <w:szCs w:val="22"/>
        </w:rPr>
        <w:t xml:space="preserve">. </w:t>
      </w:r>
      <w:proofErr w:type="spellStart"/>
      <w:r>
        <w:rPr>
          <w:rFonts w:ascii="Calibri" w:hAnsi="Calibri" w:cs="Calibri"/>
          <w:sz w:val="22"/>
          <w:szCs w:val="22"/>
        </w:rPr>
        <w:t>Wifi</w:t>
      </w:r>
      <w:proofErr w:type="spellEnd"/>
      <w:r>
        <w:rPr>
          <w:rFonts w:ascii="Calibri" w:hAnsi="Calibri" w:cs="Calibri"/>
          <w:sz w:val="22"/>
          <w:szCs w:val="22"/>
        </w:rPr>
        <w:t xml:space="preserve"> is necessary to run the registration program. If your school does not have good </w:t>
      </w:r>
      <w:proofErr w:type="spellStart"/>
      <w:r>
        <w:rPr>
          <w:rFonts w:ascii="Calibri" w:hAnsi="Calibri" w:cs="Calibri"/>
          <w:sz w:val="22"/>
          <w:szCs w:val="22"/>
        </w:rPr>
        <w:t>wifi</w:t>
      </w:r>
      <w:proofErr w:type="spellEnd"/>
      <w:r>
        <w:rPr>
          <w:rFonts w:ascii="Calibri" w:hAnsi="Calibri" w:cs="Calibri"/>
          <w:sz w:val="22"/>
          <w:szCs w:val="22"/>
        </w:rPr>
        <w:t xml:space="preserve"> please let us know ahead of time so we can bring hotspots. </w:t>
      </w:r>
    </w:p>
    <w:p w14:paraId="4662AD43" w14:textId="42165378" w:rsidR="00C11B85" w:rsidRDefault="007F4108" w:rsidP="007F4108">
      <w:pPr>
        <w:pStyle w:val="ListParagraph"/>
        <w:numPr>
          <w:ilvl w:val="0"/>
          <w:numId w:val="1"/>
        </w:numPr>
        <w:rPr>
          <w:rFonts w:ascii="Calibri" w:hAnsi="Calibri" w:cs="Calibri"/>
          <w:sz w:val="22"/>
          <w:szCs w:val="22"/>
        </w:rPr>
      </w:pPr>
      <w:r w:rsidRPr="007F4108">
        <w:rPr>
          <w:rFonts w:ascii="Calibri" w:hAnsi="Calibri" w:cs="Calibri"/>
          <w:sz w:val="22"/>
          <w:szCs w:val="22"/>
        </w:rPr>
        <w:t xml:space="preserve">If possible, ensure that several laptops or tablets with Internet access are available for walk-in registration. We will be bringing some, but if walk-ins are </w:t>
      </w:r>
      <w:proofErr w:type="gramStart"/>
      <w:r w:rsidRPr="007F4108">
        <w:rPr>
          <w:rFonts w:ascii="Calibri" w:hAnsi="Calibri" w:cs="Calibri"/>
          <w:sz w:val="22"/>
          <w:szCs w:val="22"/>
        </w:rPr>
        <w:t>heavy</w:t>
      </w:r>
      <w:proofErr w:type="gramEnd"/>
      <w:r w:rsidRPr="007F4108">
        <w:rPr>
          <w:rFonts w:ascii="Calibri" w:hAnsi="Calibri" w:cs="Calibri"/>
          <w:sz w:val="22"/>
          <w:szCs w:val="22"/>
        </w:rPr>
        <w:t xml:space="preserve"> we may need additional tablets/laptops. </w:t>
      </w:r>
    </w:p>
    <w:p w14:paraId="6D8CF876" w14:textId="4BD4380D" w:rsidR="004454BE" w:rsidRPr="007F4108" w:rsidRDefault="004454BE" w:rsidP="007F4108">
      <w:pPr>
        <w:pStyle w:val="ListParagraph"/>
        <w:numPr>
          <w:ilvl w:val="0"/>
          <w:numId w:val="1"/>
        </w:numPr>
        <w:rPr>
          <w:rFonts w:ascii="Calibri" w:hAnsi="Calibri" w:cs="Calibri"/>
          <w:sz w:val="22"/>
          <w:szCs w:val="22"/>
        </w:rPr>
      </w:pPr>
      <w:bookmarkStart w:id="0" w:name="_Hlk86836035"/>
      <w:r>
        <w:rPr>
          <w:rFonts w:ascii="Calibri" w:hAnsi="Calibri" w:cs="Calibri"/>
          <w:sz w:val="22"/>
          <w:szCs w:val="22"/>
        </w:rPr>
        <w:t xml:space="preserve">If you believe you may have a need for Spanish-speaking translators, please let us know. Volunteers in Medicine (VIM) may be available to provide staff for clinics where that may be a need. </w:t>
      </w:r>
    </w:p>
    <w:bookmarkEnd w:id="0"/>
    <w:p w14:paraId="529DC80B" w14:textId="77777777" w:rsidR="00C11B85" w:rsidRDefault="00C11B85">
      <w:pPr>
        <w:rPr>
          <w:rFonts w:ascii="Calibri" w:hAnsi="Calibri" w:cs="Calibri"/>
          <w:sz w:val="22"/>
          <w:szCs w:val="22"/>
        </w:rPr>
      </w:pPr>
    </w:p>
    <w:p w14:paraId="0A102CA2" w14:textId="36D017AD" w:rsidR="00C11B85" w:rsidRDefault="00813FC2">
      <w:pPr>
        <w:rPr>
          <w:rFonts w:ascii="Calibri" w:hAnsi="Calibri" w:cs="Calibri"/>
          <w:sz w:val="22"/>
          <w:szCs w:val="22"/>
        </w:rPr>
      </w:pPr>
      <w:r>
        <w:rPr>
          <w:rFonts w:ascii="Calibri" w:hAnsi="Calibri" w:cs="Calibri"/>
          <w:sz w:val="22"/>
          <w:szCs w:val="22"/>
        </w:rPr>
        <w:t>Thank you all for your help. We look forward to this last piece of the puzzle in getting back to a normal school experience for our children.</w:t>
      </w:r>
    </w:p>
    <w:p w14:paraId="298D0624" w14:textId="77777777" w:rsidR="00C11B85" w:rsidRDefault="00C11B85">
      <w:pPr>
        <w:rPr>
          <w:rFonts w:ascii="Calibri" w:hAnsi="Calibri" w:cs="Calibri"/>
          <w:sz w:val="22"/>
          <w:szCs w:val="22"/>
        </w:rPr>
      </w:pPr>
    </w:p>
    <w:p w14:paraId="22314AE7" w14:textId="77777777" w:rsidR="00C11B85" w:rsidRDefault="00C11B85">
      <w:pPr>
        <w:rPr>
          <w:rFonts w:ascii="Calibri" w:hAnsi="Calibri" w:cs="Calibri"/>
          <w:sz w:val="22"/>
          <w:szCs w:val="22"/>
        </w:rPr>
      </w:pPr>
    </w:p>
    <w:p w14:paraId="58133FC1" w14:textId="77777777" w:rsidR="00C11B85" w:rsidRDefault="00813FC2">
      <w:r>
        <w:rPr>
          <w:rFonts w:ascii="Calibri" w:hAnsi="Calibri" w:cs="Calibri"/>
          <w:sz w:val="22"/>
          <w:szCs w:val="22"/>
        </w:rPr>
        <w:t xml:space="preserve">Please feel free to reach out to me at </w:t>
      </w:r>
      <w:hyperlink r:id="rId10" w:history="1">
        <w:r>
          <w:rPr>
            <w:rStyle w:val="Hyperlink"/>
            <w:rFonts w:ascii="Calibri" w:hAnsi="Calibri" w:cs="Calibri"/>
            <w:sz w:val="22"/>
            <w:szCs w:val="22"/>
          </w:rPr>
          <w:t>lkittross@berkshireplanning.org</w:t>
        </w:r>
      </w:hyperlink>
      <w:r>
        <w:rPr>
          <w:rFonts w:ascii="Calibri" w:hAnsi="Calibri" w:cs="Calibri"/>
          <w:sz w:val="22"/>
          <w:szCs w:val="22"/>
        </w:rPr>
        <w:t xml:space="preserve"> with any questions or concerns.</w:t>
      </w:r>
    </w:p>
    <w:p w14:paraId="7581C606" w14:textId="77777777" w:rsidR="00C11B85" w:rsidRDefault="00C11B85">
      <w:pPr>
        <w:rPr>
          <w:rFonts w:ascii="Calibri" w:hAnsi="Calibri" w:cs="Calibri"/>
          <w:sz w:val="22"/>
          <w:szCs w:val="22"/>
        </w:rPr>
      </w:pPr>
    </w:p>
    <w:p w14:paraId="0E96B823" w14:textId="77777777" w:rsidR="00C11B85" w:rsidRDefault="00C11B85">
      <w:pPr>
        <w:rPr>
          <w:rFonts w:ascii="Calibri" w:hAnsi="Calibri" w:cs="Calibri"/>
          <w:sz w:val="22"/>
          <w:szCs w:val="22"/>
        </w:rPr>
      </w:pPr>
    </w:p>
    <w:p w14:paraId="4722D62E" w14:textId="77777777" w:rsidR="00C11B85" w:rsidRDefault="00813FC2">
      <w:pPr>
        <w:rPr>
          <w:rFonts w:ascii="Calibri" w:hAnsi="Calibri" w:cs="Calibri"/>
          <w:sz w:val="22"/>
          <w:szCs w:val="22"/>
        </w:rPr>
      </w:pPr>
      <w:r>
        <w:rPr>
          <w:rFonts w:ascii="Calibri" w:hAnsi="Calibri" w:cs="Calibri"/>
          <w:sz w:val="22"/>
          <w:szCs w:val="22"/>
        </w:rPr>
        <w:t>Sincerely,</w:t>
      </w:r>
    </w:p>
    <w:p w14:paraId="1E7F76C8" w14:textId="77777777" w:rsidR="00C11B85" w:rsidRDefault="00C11B85">
      <w:pPr>
        <w:rPr>
          <w:rFonts w:ascii="Calibri" w:hAnsi="Calibri" w:cs="Calibri"/>
          <w:sz w:val="22"/>
          <w:szCs w:val="22"/>
        </w:rPr>
      </w:pPr>
    </w:p>
    <w:p w14:paraId="1AFCA8DB" w14:textId="77777777" w:rsidR="00C11B85" w:rsidRDefault="00C11B85">
      <w:pPr>
        <w:rPr>
          <w:rFonts w:ascii="Calibri" w:hAnsi="Calibri" w:cs="Calibri"/>
          <w:sz w:val="22"/>
          <w:szCs w:val="22"/>
        </w:rPr>
      </w:pPr>
    </w:p>
    <w:p w14:paraId="69E696FF" w14:textId="77777777" w:rsidR="00C11B85" w:rsidRDefault="00813FC2">
      <w:pPr>
        <w:rPr>
          <w:rFonts w:ascii="Calibri" w:hAnsi="Calibri" w:cs="Calibri"/>
          <w:sz w:val="22"/>
          <w:szCs w:val="22"/>
        </w:rPr>
      </w:pPr>
      <w:r>
        <w:rPr>
          <w:rFonts w:ascii="Calibri" w:hAnsi="Calibri" w:cs="Calibri"/>
          <w:sz w:val="22"/>
          <w:szCs w:val="22"/>
        </w:rPr>
        <w:t>Laura Kittross</w:t>
      </w:r>
    </w:p>
    <w:p w14:paraId="4E3BB2BE" w14:textId="77777777" w:rsidR="00C11B85" w:rsidRDefault="00813FC2">
      <w:pPr>
        <w:rPr>
          <w:rFonts w:ascii="Calibri" w:hAnsi="Calibri" w:cs="Calibri"/>
          <w:sz w:val="22"/>
          <w:szCs w:val="22"/>
        </w:rPr>
      </w:pPr>
      <w:r>
        <w:rPr>
          <w:rFonts w:ascii="Calibri" w:hAnsi="Calibri" w:cs="Calibri"/>
          <w:sz w:val="22"/>
          <w:szCs w:val="22"/>
        </w:rPr>
        <w:t>Director, BCBOHA</w:t>
      </w:r>
    </w:p>
    <w:p w14:paraId="6344F166" w14:textId="77777777" w:rsidR="00C11B85" w:rsidRDefault="00813FC2">
      <w:pPr>
        <w:rPr>
          <w:rFonts w:ascii="Calibri" w:hAnsi="Calibri" w:cs="Calibri"/>
          <w:sz w:val="22"/>
          <w:szCs w:val="22"/>
        </w:rPr>
      </w:pPr>
      <w:r>
        <w:rPr>
          <w:rFonts w:ascii="Calibri" w:hAnsi="Calibri" w:cs="Calibri"/>
          <w:sz w:val="22"/>
          <w:szCs w:val="22"/>
        </w:rPr>
        <w:t>Director, Berkshire Public Health Alliance</w:t>
      </w:r>
    </w:p>
    <w:p w14:paraId="66EDAFBE" w14:textId="77777777" w:rsidR="00C11B85" w:rsidRDefault="00813FC2">
      <w:pPr>
        <w:rPr>
          <w:rFonts w:ascii="Calibri" w:hAnsi="Calibri" w:cs="Calibri"/>
          <w:sz w:val="22"/>
          <w:szCs w:val="22"/>
        </w:rPr>
      </w:pPr>
      <w:r>
        <w:rPr>
          <w:rFonts w:ascii="Calibri" w:hAnsi="Calibri" w:cs="Calibri"/>
          <w:sz w:val="22"/>
          <w:szCs w:val="22"/>
        </w:rPr>
        <w:t>Public Health Program Manager, Berkshire Regional Planning Commission</w:t>
      </w:r>
    </w:p>
    <w:p w14:paraId="477BF61F" w14:textId="77777777" w:rsidR="00C11B85" w:rsidRDefault="00C11B85">
      <w:pPr>
        <w:pStyle w:val="ListParagraph"/>
        <w:ind w:left="0"/>
        <w:rPr>
          <w:rFonts w:ascii="Calibri" w:hAnsi="Calibri" w:cs="Calibri"/>
          <w:sz w:val="22"/>
          <w:szCs w:val="22"/>
        </w:rPr>
      </w:pPr>
    </w:p>
    <w:p w14:paraId="799DE4E4" w14:textId="77777777" w:rsidR="00C11B85" w:rsidRDefault="00813FC2">
      <w:pPr>
        <w:pStyle w:val="ListParagraph"/>
        <w:ind w:left="0"/>
      </w:pPr>
      <w:r>
        <w:rPr>
          <w:rFonts w:ascii="Calibri" w:hAnsi="Calibri" w:cs="Calibri"/>
          <w:sz w:val="22"/>
          <w:szCs w:val="22"/>
        </w:rPr>
        <w:t xml:space="preserve"> </w:t>
      </w:r>
    </w:p>
    <w:sectPr w:rsidR="00C11B85">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8444" w14:textId="77777777" w:rsidR="006E574B" w:rsidRDefault="006E574B">
      <w:r>
        <w:separator/>
      </w:r>
    </w:p>
  </w:endnote>
  <w:endnote w:type="continuationSeparator" w:id="0">
    <w:p w14:paraId="3E18FFD3" w14:textId="77777777" w:rsidR="006E574B" w:rsidRDefault="006E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122" w14:textId="77777777" w:rsidR="00C546E7" w:rsidRDefault="006E574B">
    <w:pPr>
      <w:pStyle w:val="Footer"/>
      <w:pBdr>
        <w:top w:val="single" w:sz="4" w:space="0" w:color="000000"/>
        <w:left w:val="single" w:sz="4" w:space="0" w:color="000000"/>
        <w:bottom w:val="single" w:sz="4" w:space="0" w:color="000000"/>
        <w:right w:val="single" w:sz="4" w:space="0" w:color="000000"/>
      </w:pBdr>
      <w:tabs>
        <w:tab w:val="clear" w:pos="8640"/>
        <w:tab w:val="right" w:pos="8460"/>
      </w:tabs>
      <w:ind w:left="2160" w:right="2160"/>
      <w:jc w:val="center"/>
      <w:rPr>
        <w:sz w:val="8"/>
        <w:szCs w:val="8"/>
      </w:rPr>
    </w:pPr>
  </w:p>
  <w:p w14:paraId="6D19C88F" w14:textId="77777777" w:rsidR="00C546E7" w:rsidRDefault="00813FC2">
    <w:pPr>
      <w:pStyle w:val="Footer"/>
      <w:pBdr>
        <w:top w:val="single" w:sz="4" w:space="0" w:color="000000"/>
        <w:left w:val="single" w:sz="4" w:space="0" w:color="000000"/>
        <w:bottom w:val="single" w:sz="4" w:space="0" w:color="000000"/>
        <w:right w:val="single" w:sz="4" w:space="0" w:color="000000"/>
      </w:pBdr>
      <w:tabs>
        <w:tab w:val="clear" w:pos="8640"/>
        <w:tab w:val="right" w:pos="8460"/>
      </w:tabs>
      <w:ind w:left="2160" w:right="2160"/>
      <w:jc w:val="center"/>
      <w:rPr>
        <w:smallCaps/>
      </w:rPr>
    </w:pPr>
    <w:r>
      <w:rPr>
        <w:smallCaps/>
      </w:rPr>
      <w:t>1 Fenn St. Ste. 201 Pittsfield, MA 01201</w:t>
    </w:r>
  </w:p>
  <w:p w14:paraId="11301388" w14:textId="77777777" w:rsidR="00C546E7" w:rsidRDefault="00813FC2">
    <w:pPr>
      <w:pStyle w:val="Footer"/>
      <w:pBdr>
        <w:top w:val="single" w:sz="4" w:space="0" w:color="000000"/>
        <w:left w:val="single" w:sz="4" w:space="0" w:color="000000"/>
        <w:bottom w:val="single" w:sz="4" w:space="0" w:color="000000"/>
        <w:right w:val="single" w:sz="4" w:space="0" w:color="000000"/>
      </w:pBdr>
      <w:tabs>
        <w:tab w:val="clear" w:pos="8640"/>
        <w:tab w:val="right" w:pos="8460"/>
      </w:tabs>
      <w:ind w:left="2160" w:right="2160"/>
      <w:jc w:val="center"/>
      <w:rPr>
        <w:smallCaps/>
        <w:lang w:val="fr-FR"/>
      </w:rPr>
    </w:pPr>
    <w:r>
      <w:rPr>
        <w:smallCaps/>
        <w:lang w:val="fr-FR"/>
      </w:rPr>
      <w:t>www.bcboha.org       info@bcboha.org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D87D" w14:textId="77777777" w:rsidR="006E574B" w:rsidRDefault="006E574B">
      <w:r>
        <w:rPr>
          <w:color w:val="000000"/>
        </w:rPr>
        <w:separator/>
      </w:r>
    </w:p>
  </w:footnote>
  <w:footnote w:type="continuationSeparator" w:id="0">
    <w:p w14:paraId="3440C6A7" w14:textId="77777777" w:rsidR="006E574B" w:rsidRDefault="006E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E568" w14:textId="3FA2BEF8" w:rsidR="00C546E7" w:rsidRDefault="00813FC2">
    <w:pPr>
      <w:jc w:val="center"/>
    </w:pPr>
    <w:r>
      <w:rPr>
        <w:spacing w:val="60"/>
        <w:sz w:val="40"/>
        <w:szCs w:val="40"/>
      </w:rPr>
      <w:t>B.C.B.O.H.A.</w:t>
    </w:r>
  </w:p>
  <w:p w14:paraId="6ED570AA" w14:textId="77777777" w:rsidR="00C546E7" w:rsidRDefault="006E574B">
    <w:pPr>
      <w:jc w:val="center"/>
      <w:rPr>
        <w:smallCaps/>
        <w:sz w:val="8"/>
        <w:szCs w:val="8"/>
      </w:rPr>
    </w:pPr>
  </w:p>
  <w:p w14:paraId="0D501835" w14:textId="77777777" w:rsidR="00C546E7" w:rsidRDefault="00813FC2">
    <w:pPr>
      <w:jc w:val="center"/>
      <w:rPr>
        <w:smallCaps/>
      </w:rPr>
    </w:pPr>
    <w:r>
      <w:rPr>
        <w:smallCaps/>
      </w:rPr>
      <w:t>Berkshire County Boards of Health Association</w:t>
    </w:r>
  </w:p>
  <w:p w14:paraId="54BD52D7" w14:textId="77777777" w:rsidR="00C546E7" w:rsidRDefault="006E5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A333F"/>
    <w:multiLevelType w:val="multilevel"/>
    <w:tmpl w:val="565EED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85"/>
    <w:rsid w:val="004454BE"/>
    <w:rsid w:val="004B05AB"/>
    <w:rsid w:val="005173C0"/>
    <w:rsid w:val="006E574B"/>
    <w:rsid w:val="00770348"/>
    <w:rsid w:val="007F4108"/>
    <w:rsid w:val="00813FC2"/>
    <w:rsid w:val="00A550EA"/>
    <w:rsid w:val="00C11B85"/>
    <w:rsid w:val="00DC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8C92C"/>
  <w15:docId w15:val="{15645B33-4B14-46DC-8331-E2E8FD75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uiPriority w:val="99"/>
    <w:semiHidden/>
    <w:unhideWhenUsed/>
    <w:rsid w:val="00DC10D4"/>
    <w:rPr>
      <w:sz w:val="16"/>
      <w:szCs w:val="16"/>
    </w:rPr>
  </w:style>
  <w:style w:type="paragraph" w:styleId="CommentText">
    <w:name w:val="annotation text"/>
    <w:basedOn w:val="Normal"/>
    <w:link w:val="CommentTextChar"/>
    <w:uiPriority w:val="99"/>
    <w:semiHidden/>
    <w:unhideWhenUsed/>
    <w:rsid w:val="00DC10D4"/>
    <w:rPr>
      <w:sz w:val="20"/>
      <w:szCs w:val="20"/>
    </w:rPr>
  </w:style>
  <w:style w:type="character" w:customStyle="1" w:styleId="CommentTextChar">
    <w:name w:val="Comment Text Char"/>
    <w:basedOn w:val="DefaultParagraphFont"/>
    <w:link w:val="CommentText"/>
    <w:uiPriority w:val="99"/>
    <w:semiHidden/>
    <w:rsid w:val="00DC10D4"/>
  </w:style>
  <w:style w:type="paragraph" w:styleId="CommentSubject">
    <w:name w:val="annotation subject"/>
    <w:basedOn w:val="CommentText"/>
    <w:next w:val="CommentText"/>
    <w:link w:val="CommentSubjectChar"/>
    <w:uiPriority w:val="99"/>
    <w:semiHidden/>
    <w:unhideWhenUsed/>
    <w:rsid w:val="00DC10D4"/>
    <w:rPr>
      <w:b/>
      <w:bCs/>
    </w:rPr>
  </w:style>
  <w:style w:type="character" w:customStyle="1" w:styleId="CommentSubjectChar">
    <w:name w:val="Comment Subject Char"/>
    <w:basedOn w:val="CommentTextChar"/>
    <w:link w:val="CommentSubject"/>
    <w:uiPriority w:val="99"/>
    <w:semiHidden/>
    <w:rsid w:val="00DC10D4"/>
    <w:rPr>
      <w:b/>
      <w:bCs/>
    </w:rPr>
  </w:style>
  <w:style w:type="paragraph" w:styleId="NoSpacing">
    <w:name w:val="No Spacing"/>
    <w:uiPriority w:val="1"/>
    <w:qFormat/>
    <w:rsid w:val="004B05AB"/>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tVaccinatedBerkshir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color.com/vaccine/register/berkshi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kittross@berkshireplanning.org" TargetMode="External"/><Relationship Id="rId4" Type="http://schemas.openxmlformats.org/officeDocument/2006/relationships/webSettings" Target="webSettings.xml"/><Relationship Id="rId9" Type="http://schemas.openxmlformats.org/officeDocument/2006/relationships/hyperlink" Target="https://home.color.com/vaccine/register/berksh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December 10, 2004</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2004</dc:title>
  <dc:subject/>
  <dc:creator>Amy Carey</dc:creator>
  <cp:lastModifiedBy>Laura Kittross</cp:lastModifiedBy>
  <cp:revision>2</cp:revision>
  <cp:lastPrinted>2005-02-02T20:30:00Z</cp:lastPrinted>
  <dcterms:created xsi:type="dcterms:W3CDTF">2021-11-05T12:18:00Z</dcterms:created>
  <dcterms:modified xsi:type="dcterms:W3CDTF">2021-11-05T12:18:00Z</dcterms:modified>
</cp:coreProperties>
</file>